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3F" w:rsidRPr="00AB2D54" w:rsidRDefault="00AB2D54">
      <w:pPr>
        <w:rPr>
          <w:b/>
          <w:sz w:val="28"/>
          <w:szCs w:val="28"/>
        </w:rPr>
      </w:pPr>
      <w:r w:rsidRPr="00AB2D54">
        <w:rPr>
          <w:b/>
          <w:sz w:val="28"/>
          <w:szCs w:val="28"/>
        </w:rPr>
        <w:t xml:space="preserve">12 </w:t>
      </w:r>
      <w:r w:rsidR="00AC5EF4" w:rsidRPr="00AB2D54">
        <w:rPr>
          <w:b/>
          <w:sz w:val="28"/>
          <w:szCs w:val="28"/>
        </w:rPr>
        <w:t>Steps to Passing the GED:</w:t>
      </w:r>
    </w:p>
    <w:p w:rsidR="00AC5EF4" w:rsidRPr="0081640E" w:rsidRDefault="00AC5EF4" w:rsidP="00AC5EF4">
      <w:pPr>
        <w:pStyle w:val="ListParagraph"/>
        <w:numPr>
          <w:ilvl w:val="0"/>
          <w:numId w:val="1"/>
        </w:numPr>
        <w:rPr>
          <w:b/>
          <w:sz w:val="19"/>
          <w:szCs w:val="19"/>
        </w:rPr>
      </w:pPr>
      <w:r w:rsidRPr="0081640E">
        <w:rPr>
          <w:b/>
          <w:sz w:val="19"/>
          <w:szCs w:val="19"/>
        </w:rPr>
        <w:t>TABE:  Use results to gauge where to start</w:t>
      </w:r>
      <w:r w:rsidR="00AB2D54" w:rsidRPr="0081640E">
        <w:rPr>
          <w:b/>
          <w:sz w:val="19"/>
          <w:szCs w:val="19"/>
        </w:rPr>
        <w:t xml:space="preserve"> and focus individual</w:t>
      </w:r>
      <w:r w:rsidRPr="0081640E">
        <w:rPr>
          <w:b/>
          <w:sz w:val="19"/>
          <w:szCs w:val="19"/>
        </w:rPr>
        <w:t xml:space="preserve"> student:</w:t>
      </w:r>
    </w:p>
    <w:p w:rsidR="00AC5EF4" w:rsidRPr="0081640E" w:rsidRDefault="00AC5EF4" w:rsidP="00AC5EF4">
      <w:pPr>
        <w:pStyle w:val="ListParagraph"/>
        <w:numPr>
          <w:ilvl w:val="1"/>
          <w:numId w:val="1"/>
        </w:numPr>
        <w:rPr>
          <w:b/>
          <w:sz w:val="19"/>
          <w:szCs w:val="19"/>
        </w:rPr>
      </w:pPr>
      <w:r w:rsidRPr="0081640E">
        <w:rPr>
          <w:b/>
          <w:sz w:val="19"/>
          <w:szCs w:val="19"/>
        </w:rPr>
        <w:t>If student scores AHSC 2 level in all areas, skip to #3.</w:t>
      </w:r>
    </w:p>
    <w:p w:rsidR="00AC5EF4" w:rsidRPr="0081640E" w:rsidRDefault="00AC5EF4" w:rsidP="00AC5EF4">
      <w:pPr>
        <w:pStyle w:val="ListParagraph"/>
        <w:numPr>
          <w:ilvl w:val="1"/>
          <w:numId w:val="1"/>
        </w:numPr>
        <w:rPr>
          <w:b/>
          <w:sz w:val="19"/>
          <w:szCs w:val="19"/>
        </w:rPr>
      </w:pPr>
      <w:r w:rsidRPr="0081640E">
        <w:rPr>
          <w:b/>
          <w:sz w:val="19"/>
          <w:szCs w:val="19"/>
        </w:rPr>
        <w:t>If student needs a level gain, start with that subject and work through #2.</w:t>
      </w:r>
    </w:p>
    <w:p w:rsidR="00AC5EF4" w:rsidRPr="0081640E" w:rsidRDefault="00AB2D54" w:rsidP="00AC5EF4">
      <w:pPr>
        <w:pStyle w:val="ListParagraph"/>
        <w:numPr>
          <w:ilvl w:val="0"/>
          <w:numId w:val="1"/>
        </w:numPr>
        <w:rPr>
          <w:b/>
          <w:sz w:val="19"/>
          <w:szCs w:val="19"/>
        </w:rPr>
      </w:pPr>
      <w:r w:rsidRPr="0081640E">
        <w:rPr>
          <w:b/>
          <w:sz w:val="19"/>
          <w:szCs w:val="19"/>
        </w:rPr>
        <w:t>Start with</w:t>
      </w:r>
      <w:r w:rsidR="00AC5EF4" w:rsidRPr="0081640E">
        <w:rPr>
          <w:b/>
          <w:sz w:val="19"/>
          <w:szCs w:val="19"/>
        </w:rPr>
        <w:t xml:space="preserve"> level gain focus area to build confidence quickly:</w:t>
      </w:r>
    </w:p>
    <w:p w:rsidR="00AC5EF4" w:rsidRPr="0081640E" w:rsidRDefault="00AC5EF4" w:rsidP="00AC5EF4">
      <w:pPr>
        <w:pStyle w:val="ListParagraph"/>
        <w:numPr>
          <w:ilvl w:val="1"/>
          <w:numId w:val="1"/>
        </w:numPr>
        <w:rPr>
          <w:b/>
          <w:sz w:val="19"/>
          <w:szCs w:val="19"/>
        </w:rPr>
      </w:pPr>
      <w:r w:rsidRPr="0081640E">
        <w:rPr>
          <w:b/>
          <w:sz w:val="19"/>
          <w:szCs w:val="19"/>
        </w:rPr>
        <w:t xml:space="preserve">Use </w:t>
      </w:r>
      <w:r w:rsidRPr="0081640E">
        <w:rPr>
          <w:b/>
          <w:i/>
          <w:sz w:val="19"/>
          <w:szCs w:val="19"/>
        </w:rPr>
        <w:t>Achieving TABE Success in</w:t>
      </w:r>
      <w:r w:rsidRPr="0081640E">
        <w:rPr>
          <w:b/>
          <w:sz w:val="19"/>
          <w:szCs w:val="19"/>
        </w:rPr>
        <w:t xml:space="preserve"> McGraw-Hill</w:t>
      </w:r>
      <w:r w:rsidR="00E320ED" w:rsidRPr="0081640E">
        <w:rPr>
          <w:b/>
          <w:sz w:val="19"/>
          <w:szCs w:val="19"/>
        </w:rPr>
        <w:t xml:space="preserve"> for Reading, Math, and Language</w:t>
      </w:r>
      <w:r w:rsidR="009C6812" w:rsidRPr="0081640E">
        <w:rPr>
          <w:b/>
          <w:sz w:val="19"/>
          <w:szCs w:val="19"/>
        </w:rPr>
        <w:t xml:space="preserve"> books</w:t>
      </w:r>
      <w:r w:rsidR="00E320ED" w:rsidRPr="0081640E">
        <w:rPr>
          <w:b/>
          <w:sz w:val="19"/>
          <w:szCs w:val="19"/>
        </w:rPr>
        <w:t>.</w:t>
      </w:r>
    </w:p>
    <w:p w:rsidR="00AC5EF4" w:rsidRPr="0081640E" w:rsidRDefault="00AC5EF4" w:rsidP="00AC5EF4">
      <w:pPr>
        <w:pStyle w:val="ListParagraph"/>
        <w:numPr>
          <w:ilvl w:val="2"/>
          <w:numId w:val="1"/>
        </w:numPr>
        <w:rPr>
          <w:b/>
          <w:sz w:val="19"/>
          <w:szCs w:val="19"/>
        </w:rPr>
      </w:pPr>
      <w:r w:rsidRPr="0081640E">
        <w:rPr>
          <w:b/>
          <w:sz w:val="19"/>
          <w:szCs w:val="19"/>
        </w:rPr>
        <w:t xml:space="preserve">Pre-Test – front of the book – use composite </w:t>
      </w:r>
      <w:r w:rsidR="00AB2D54" w:rsidRPr="0081640E">
        <w:rPr>
          <w:b/>
          <w:sz w:val="19"/>
          <w:szCs w:val="19"/>
        </w:rPr>
        <w:t>note</w:t>
      </w:r>
      <w:r w:rsidRPr="0081640E">
        <w:rPr>
          <w:b/>
          <w:sz w:val="19"/>
          <w:szCs w:val="19"/>
        </w:rPr>
        <w:t>book for work and answers</w:t>
      </w:r>
      <w:r w:rsidR="009C6812" w:rsidRPr="0081640E">
        <w:rPr>
          <w:b/>
          <w:sz w:val="19"/>
          <w:szCs w:val="19"/>
        </w:rPr>
        <w:t>.</w:t>
      </w:r>
    </w:p>
    <w:p w:rsidR="009C6812" w:rsidRPr="0081640E" w:rsidRDefault="009C6812" w:rsidP="00AC5EF4">
      <w:pPr>
        <w:pStyle w:val="ListParagraph"/>
        <w:numPr>
          <w:ilvl w:val="2"/>
          <w:numId w:val="1"/>
        </w:numPr>
        <w:rPr>
          <w:b/>
          <w:sz w:val="19"/>
          <w:szCs w:val="19"/>
        </w:rPr>
      </w:pPr>
      <w:r w:rsidRPr="0081640E">
        <w:rPr>
          <w:b/>
          <w:sz w:val="19"/>
          <w:szCs w:val="19"/>
        </w:rPr>
        <w:t>Have student review missed test problems and write a sentence of why they missed it.  They may write, “I don’t know concept.” Or “I misread problem.”  Going through this process helps them become a better test taker and slow the test taking process.</w:t>
      </w:r>
    </w:p>
    <w:p w:rsidR="00AC5EF4" w:rsidRPr="0081640E" w:rsidRDefault="00AC5EF4" w:rsidP="00AC5EF4">
      <w:pPr>
        <w:pStyle w:val="ListParagraph"/>
        <w:numPr>
          <w:ilvl w:val="2"/>
          <w:numId w:val="1"/>
        </w:numPr>
        <w:rPr>
          <w:b/>
          <w:sz w:val="19"/>
          <w:szCs w:val="19"/>
        </w:rPr>
      </w:pPr>
      <w:r w:rsidRPr="0081640E">
        <w:rPr>
          <w:b/>
          <w:sz w:val="19"/>
          <w:szCs w:val="19"/>
        </w:rPr>
        <w:t>From “Pretest Answer Key and Evaluation Chart,” list pages needed for remediation.</w:t>
      </w:r>
    </w:p>
    <w:p w:rsidR="00AC5EF4" w:rsidRPr="0081640E" w:rsidRDefault="00AB2D54" w:rsidP="00AC5EF4">
      <w:pPr>
        <w:pStyle w:val="ListParagraph"/>
        <w:numPr>
          <w:ilvl w:val="2"/>
          <w:numId w:val="1"/>
        </w:numPr>
        <w:rPr>
          <w:b/>
          <w:sz w:val="19"/>
          <w:szCs w:val="19"/>
        </w:rPr>
      </w:pPr>
      <w:r w:rsidRPr="0081640E">
        <w:rPr>
          <w:b/>
          <w:sz w:val="19"/>
          <w:szCs w:val="19"/>
        </w:rPr>
        <w:t>Have student start with</w:t>
      </w:r>
      <w:r w:rsidR="00AC5EF4" w:rsidRPr="0081640E">
        <w:rPr>
          <w:b/>
          <w:sz w:val="19"/>
          <w:szCs w:val="19"/>
        </w:rPr>
        <w:t xml:space="preserve"> 3 problems on </w:t>
      </w:r>
      <w:r w:rsidR="009C6812" w:rsidRPr="0081640E">
        <w:rPr>
          <w:b/>
          <w:sz w:val="19"/>
          <w:szCs w:val="19"/>
        </w:rPr>
        <w:t>first assignment</w:t>
      </w:r>
      <w:r w:rsidR="00AC5EF4" w:rsidRPr="0081640E">
        <w:rPr>
          <w:b/>
          <w:sz w:val="19"/>
          <w:szCs w:val="19"/>
        </w:rPr>
        <w:t xml:space="preserve"> and check answers in the back of the book.  </w:t>
      </w:r>
    </w:p>
    <w:p w:rsidR="00AC5EF4" w:rsidRPr="0081640E" w:rsidRDefault="00AC5EF4" w:rsidP="00AC5EF4">
      <w:pPr>
        <w:pStyle w:val="ListParagraph"/>
        <w:numPr>
          <w:ilvl w:val="3"/>
          <w:numId w:val="1"/>
        </w:numPr>
        <w:rPr>
          <w:b/>
          <w:sz w:val="19"/>
          <w:szCs w:val="19"/>
        </w:rPr>
      </w:pPr>
      <w:r w:rsidRPr="0081640E">
        <w:rPr>
          <w:b/>
          <w:sz w:val="19"/>
          <w:szCs w:val="19"/>
        </w:rPr>
        <w:t>If they are correct, move on to next page.</w:t>
      </w:r>
    </w:p>
    <w:p w:rsidR="00AC5EF4" w:rsidRPr="0081640E" w:rsidRDefault="00AC5EF4" w:rsidP="00AC5EF4">
      <w:pPr>
        <w:pStyle w:val="ListParagraph"/>
        <w:numPr>
          <w:ilvl w:val="3"/>
          <w:numId w:val="1"/>
        </w:numPr>
        <w:rPr>
          <w:b/>
          <w:sz w:val="19"/>
          <w:szCs w:val="19"/>
        </w:rPr>
      </w:pPr>
      <w:r w:rsidRPr="0081640E">
        <w:rPr>
          <w:b/>
          <w:sz w:val="19"/>
          <w:szCs w:val="19"/>
        </w:rPr>
        <w:t>If they are incorrect, review concept with student.</w:t>
      </w:r>
    </w:p>
    <w:p w:rsidR="00AC5EF4" w:rsidRPr="0081640E" w:rsidRDefault="00AC5EF4" w:rsidP="00AC5EF4">
      <w:pPr>
        <w:pStyle w:val="ListParagraph"/>
        <w:numPr>
          <w:ilvl w:val="4"/>
          <w:numId w:val="1"/>
        </w:numPr>
        <w:rPr>
          <w:b/>
          <w:sz w:val="19"/>
          <w:szCs w:val="19"/>
        </w:rPr>
      </w:pPr>
      <w:r w:rsidRPr="0081640E">
        <w:rPr>
          <w:b/>
          <w:sz w:val="19"/>
          <w:szCs w:val="19"/>
        </w:rPr>
        <w:t xml:space="preserve">Student does </w:t>
      </w:r>
      <w:r w:rsidR="009C6812" w:rsidRPr="0081640E">
        <w:rPr>
          <w:b/>
          <w:sz w:val="19"/>
          <w:szCs w:val="19"/>
        </w:rPr>
        <w:t>next 3 problems, then repeat iv</w:t>
      </w:r>
      <w:r w:rsidRPr="0081640E">
        <w:rPr>
          <w:b/>
          <w:sz w:val="19"/>
          <w:szCs w:val="19"/>
        </w:rPr>
        <w:t xml:space="preserve"> as needed</w:t>
      </w:r>
    </w:p>
    <w:p w:rsidR="00AC5EF4" w:rsidRPr="0081640E" w:rsidRDefault="00F259B4" w:rsidP="00AC5EF4">
      <w:pPr>
        <w:pStyle w:val="ListParagraph"/>
        <w:numPr>
          <w:ilvl w:val="2"/>
          <w:numId w:val="1"/>
        </w:numPr>
        <w:rPr>
          <w:b/>
          <w:sz w:val="19"/>
          <w:szCs w:val="19"/>
        </w:rPr>
      </w:pPr>
      <w:r w:rsidRPr="0081640E">
        <w:rPr>
          <w:b/>
          <w:sz w:val="19"/>
          <w:szCs w:val="19"/>
        </w:rPr>
        <w:t>Student completes “Check Ups” at the end of each section</w:t>
      </w:r>
      <w:r w:rsidR="009C6812" w:rsidRPr="0081640E">
        <w:rPr>
          <w:b/>
          <w:sz w:val="19"/>
          <w:szCs w:val="19"/>
        </w:rPr>
        <w:t>.  Again, have student write a sentence of why they missed whatever problem they missed.</w:t>
      </w:r>
    </w:p>
    <w:p w:rsidR="00F259B4" w:rsidRPr="0081640E" w:rsidRDefault="00F259B4" w:rsidP="00AC5EF4">
      <w:pPr>
        <w:pStyle w:val="ListParagraph"/>
        <w:numPr>
          <w:ilvl w:val="2"/>
          <w:numId w:val="1"/>
        </w:numPr>
        <w:rPr>
          <w:b/>
          <w:sz w:val="19"/>
          <w:szCs w:val="19"/>
        </w:rPr>
      </w:pPr>
      <w:r w:rsidRPr="0081640E">
        <w:rPr>
          <w:b/>
          <w:sz w:val="19"/>
          <w:szCs w:val="19"/>
        </w:rPr>
        <w:t>Review and Remediate any problems incorrect.</w:t>
      </w:r>
    </w:p>
    <w:p w:rsidR="00AC5EF4" w:rsidRPr="0081640E" w:rsidRDefault="00F259B4" w:rsidP="00AC5EF4">
      <w:pPr>
        <w:pStyle w:val="ListParagraph"/>
        <w:numPr>
          <w:ilvl w:val="1"/>
          <w:numId w:val="1"/>
        </w:numPr>
        <w:rPr>
          <w:b/>
          <w:sz w:val="19"/>
          <w:szCs w:val="19"/>
        </w:rPr>
      </w:pPr>
      <w:r w:rsidRPr="0081640E">
        <w:rPr>
          <w:b/>
          <w:sz w:val="19"/>
          <w:szCs w:val="19"/>
        </w:rPr>
        <w:t>Student works through all pages listed, all check-ups, and making sure the student asks for help when they do not understand a concept; because there will always be another test.  Practice, Test, Review, Remediating, and Repeat are best practices.</w:t>
      </w:r>
    </w:p>
    <w:p w:rsidR="00E320ED" w:rsidRPr="0081640E" w:rsidRDefault="00E320ED" w:rsidP="00AC5EF4">
      <w:pPr>
        <w:pStyle w:val="ListParagraph"/>
        <w:numPr>
          <w:ilvl w:val="1"/>
          <w:numId w:val="1"/>
        </w:numPr>
        <w:rPr>
          <w:b/>
          <w:sz w:val="19"/>
          <w:szCs w:val="19"/>
        </w:rPr>
      </w:pPr>
      <w:r w:rsidRPr="0081640E">
        <w:rPr>
          <w:b/>
          <w:sz w:val="19"/>
          <w:szCs w:val="19"/>
        </w:rPr>
        <w:t>Po</w:t>
      </w:r>
      <w:r w:rsidR="009C6812" w:rsidRPr="0081640E">
        <w:rPr>
          <w:b/>
          <w:sz w:val="19"/>
          <w:szCs w:val="19"/>
        </w:rPr>
        <w:t>st-Test at the back of the book; writing a sentence of why they missed the problem.</w:t>
      </w:r>
    </w:p>
    <w:p w:rsidR="00E320ED" w:rsidRPr="0081640E" w:rsidRDefault="00E320ED" w:rsidP="00AC5EF4">
      <w:pPr>
        <w:pStyle w:val="ListParagraph"/>
        <w:numPr>
          <w:ilvl w:val="1"/>
          <w:numId w:val="1"/>
        </w:numPr>
        <w:rPr>
          <w:b/>
          <w:sz w:val="19"/>
          <w:szCs w:val="19"/>
        </w:rPr>
      </w:pPr>
      <w:r w:rsidRPr="0081640E">
        <w:rPr>
          <w:b/>
          <w:sz w:val="19"/>
          <w:szCs w:val="19"/>
        </w:rPr>
        <w:t>Have student revisit and remediate pages of missed problems from the chart.</w:t>
      </w:r>
    </w:p>
    <w:p w:rsidR="00E320ED" w:rsidRPr="0081640E" w:rsidRDefault="00F259B4" w:rsidP="00AC5EF4">
      <w:pPr>
        <w:pStyle w:val="ListParagraph"/>
        <w:numPr>
          <w:ilvl w:val="0"/>
          <w:numId w:val="1"/>
        </w:numPr>
        <w:rPr>
          <w:b/>
          <w:sz w:val="19"/>
          <w:szCs w:val="19"/>
        </w:rPr>
      </w:pPr>
      <w:r w:rsidRPr="0081640E">
        <w:rPr>
          <w:b/>
          <w:sz w:val="19"/>
          <w:szCs w:val="19"/>
        </w:rPr>
        <w:t>Old Paper and Pencil GED Practice Test – yes, it is outdated, but gives an idea where the student is before spending money for the GED Ready Test.</w:t>
      </w:r>
      <w:r w:rsidR="00E320ED" w:rsidRPr="0081640E">
        <w:rPr>
          <w:b/>
          <w:sz w:val="19"/>
          <w:szCs w:val="19"/>
        </w:rPr>
        <w:t xml:space="preserve">  </w:t>
      </w:r>
    </w:p>
    <w:p w:rsidR="00E320ED" w:rsidRPr="0081640E" w:rsidRDefault="00E320ED" w:rsidP="00E320ED">
      <w:pPr>
        <w:pStyle w:val="ListParagraph"/>
        <w:numPr>
          <w:ilvl w:val="1"/>
          <w:numId w:val="1"/>
        </w:numPr>
        <w:rPr>
          <w:b/>
          <w:sz w:val="19"/>
          <w:szCs w:val="19"/>
        </w:rPr>
      </w:pPr>
      <w:r w:rsidRPr="0081640E">
        <w:rPr>
          <w:b/>
          <w:sz w:val="19"/>
          <w:szCs w:val="19"/>
        </w:rPr>
        <w:t>Take the paper and pencil test.</w:t>
      </w:r>
    </w:p>
    <w:p w:rsidR="00E320ED" w:rsidRPr="0081640E" w:rsidRDefault="00E320ED" w:rsidP="00E320ED">
      <w:pPr>
        <w:pStyle w:val="ListParagraph"/>
        <w:numPr>
          <w:ilvl w:val="1"/>
          <w:numId w:val="1"/>
        </w:numPr>
        <w:rPr>
          <w:b/>
          <w:sz w:val="19"/>
          <w:szCs w:val="19"/>
        </w:rPr>
      </w:pPr>
      <w:r w:rsidRPr="0081640E">
        <w:rPr>
          <w:b/>
          <w:sz w:val="19"/>
          <w:szCs w:val="19"/>
        </w:rPr>
        <w:t>If they are scoring around 400, the student is on the fence; they may or may not pass it.</w:t>
      </w:r>
    </w:p>
    <w:p w:rsidR="00E320ED" w:rsidRPr="0081640E" w:rsidRDefault="00E320ED" w:rsidP="00E320ED">
      <w:pPr>
        <w:pStyle w:val="ListParagraph"/>
        <w:numPr>
          <w:ilvl w:val="1"/>
          <w:numId w:val="1"/>
        </w:numPr>
        <w:rPr>
          <w:b/>
          <w:sz w:val="19"/>
          <w:szCs w:val="19"/>
        </w:rPr>
      </w:pPr>
      <w:r w:rsidRPr="0081640E">
        <w:rPr>
          <w:b/>
          <w:sz w:val="19"/>
          <w:szCs w:val="19"/>
        </w:rPr>
        <w:t>If they score below 400, have them remediate and do #2 with the related subject.</w:t>
      </w:r>
      <w:r w:rsidR="00F64772" w:rsidRPr="0081640E">
        <w:rPr>
          <w:b/>
          <w:sz w:val="19"/>
          <w:szCs w:val="19"/>
        </w:rPr>
        <w:t xml:space="preserve">  Social Studies and</w:t>
      </w:r>
      <w:r w:rsidR="009C6812" w:rsidRPr="0081640E">
        <w:rPr>
          <w:b/>
          <w:sz w:val="19"/>
          <w:szCs w:val="19"/>
        </w:rPr>
        <w:t xml:space="preserve"> Science will be addressed on #7</w:t>
      </w:r>
      <w:r w:rsidR="001D5B6E" w:rsidRPr="0081640E">
        <w:rPr>
          <w:b/>
          <w:sz w:val="19"/>
          <w:szCs w:val="19"/>
        </w:rPr>
        <w:t xml:space="preserve"> and #</w:t>
      </w:r>
      <w:r w:rsidR="009C6812" w:rsidRPr="0081640E">
        <w:rPr>
          <w:b/>
          <w:sz w:val="19"/>
          <w:szCs w:val="19"/>
        </w:rPr>
        <w:t>9</w:t>
      </w:r>
      <w:r w:rsidR="00F64772" w:rsidRPr="0081640E">
        <w:rPr>
          <w:b/>
          <w:sz w:val="19"/>
          <w:szCs w:val="19"/>
        </w:rPr>
        <w:t>.</w:t>
      </w:r>
    </w:p>
    <w:p w:rsidR="00E320ED" w:rsidRPr="0081640E" w:rsidRDefault="00E320ED" w:rsidP="00E320ED">
      <w:pPr>
        <w:pStyle w:val="ListParagraph"/>
        <w:numPr>
          <w:ilvl w:val="1"/>
          <w:numId w:val="1"/>
        </w:numPr>
        <w:rPr>
          <w:b/>
          <w:sz w:val="19"/>
          <w:szCs w:val="19"/>
        </w:rPr>
      </w:pPr>
      <w:r w:rsidRPr="0081640E">
        <w:rPr>
          <w:b/>
          <w:sz w:val="19"/>
          <w:szCs w:val="19"/>
        </w:rPr>
        <w:t>Have student revisit each problem they missed and determine why they missed it.  The more times you can have the student do this, the better.  They will start to see how tests are written and will begin to identify things that confuse them and they will make less and less mistakes as they move forward.</w:t>
      </w:r>
    </w:p>
    <w:p w:rsidR="001D5B6E" w:rsidRPr="0081640E" w:rsidRDefault="001D5B6E" w:rsidP="00AC5EF4">
      <w:pPr>
        <w:pStyle w:val="ListParagraph"/>
        <w:numPr>
          <w:ilvl w:val="0"/>
          <w:numId w:val="1"/>
        </w:numPr>
        <w:rPr>
          <w:b/>
          <w:sz w:val="19"/>
          <w:szCs w:val="19"/>
        </w:rPr>
      </w:pPr>
      <w:r w:rsidRPr="0081640E">
        <w:rPr>
          <w:b/>
          <w:sz w:val="19"/>
          <w:szCs w:val="19"/>
        </w:rPr>
        <w:t xml:space="preserve">When students are close to or above a 400 on the paper and pencil GED test, have them take the GED Ready test in the subject they have been remediating in.  </w:t>
      </w:r>
    </w:p>
    <w:p w:rsidR="00E320ED" w:rsidRPr="0081640E" w:rsidRDefault="001D5B6E" w:rsidP="001D5B6E">
      <w:pPr>
        <w:pStyle w:val="ListParagraph"/>
        <w:numPr>
          <w:ilvl w:val="1"/>
          <w:numId w:val="1"/>
        </w:numPr>
        <w:rPr>
          <w:b/>
          <w:sz w:val="19"/>
          <w:szCs w:val="19"/>
        </w:rPr>
      </w:pPr>
      <w:r w:rsidRPr="0081640E">
        <w:rPr>
          <w:b/>
          <w:sz w:val="19"/>
          <w:szCs w:val="19"/>
        </w:rPr>
        <w:t xml:space="preserve">The score </w:t>
      </w:r>
      <w:r w:rsidR="009C6812" w:rsidRPr="0081640E">
        <w:rPr>
          <w:b/>
          <w:sz w:val="19"/>
          <w:szCs w:val="19"/>
        </w:rPr>
        <w:t xml:space="preserve">gauge at the end will </w:t>
      </w:r>
      <w:r w:rsidRPr="0081640E">
        <w:rPr>
          <w:b/>
          <w:sz w:val="19"/>
          <w:szCs w:val="19"/>
        </w:rPr>
        <w:t>give the student</w:t>
      </w:r>
      <w:r w:rsidR="009C6812" w:rsidRPr="0081640E">
        <w:rPr>
          <w:b/>
          <w:sz w:val="19"/>
          <w:szCs w:val="19"/>
        </w:rPr>
        <w:t xml:space="preserve"> and teacher</w:t>
      </w:r>
      <w:r w:rsidRPr="0081640E">
        <w:rPr>
          <w:b/>
          <w:sz w:val="19"/>
          <w:szCs w:val="19"/>
        </w:rPr>
        <w:t xml:space="preserve"> the likelihood </w:t>
      </w:r>
      <w:r w:rsidR="009C6812" w:rsidRPr="0081640E">
        <w:rPr>
          <w:b/>
          <w:sz w:val="19"/>
          <w:szCs w:val="19"/>
        </w:rPr>
        <w:t xml:space="preserve">of </w:t>
      </w:r>
      <w:r w:rsidRPr="0081640E">
        <w:rPr>
          <w:b/>
          <w:sz w:val="19"/>
          <w:szCs w:val="19"/>
        </w:rPr>
        <w:t>passing the test.  If they score 155 or more, they’re good to go.  If not, move on to ‘b,’ even with a score of 155, a student can improve their score as much at 5 to 10 points by spending 3 to 6 hours on ‘b’.</w:t>
      </w:r>
    </w:p>
    <w:p w:rsidR="001D5B6E" w:rsidRPr="0081640E" w:rsidRDefault="001D5B6E" w:rsidP="001D5B6E">
      <w:pPr>
        <w:pStyle w:val="ListParagraph"/>
        <w:numPr>
          <w:ilvl w:val="1"/>
          <w:numId w:val="1"/>
        </w:numPr>
        <w:rPr>
          <w:b/>
          <w:sz w:val="19"/>
          <w:szCs w:val="19"/>
        </w:rPr>
      </w:pPr>
      <w:r w:rsidRPr="0081640E">
        <w:rPr>
          <w:b/>
          <w:sz w:val="19"/>
          <w:szCs w:val="19"/>
        </w:rPr>
        <w:t xml:space="preserve">On GED.com, have students select study material.  The </w:t>
      </w:r>
      <w:proofErr w:type="spellStart"/>
      <w:r w:rsidRPr="0081640E">
        <w:rPr>
          <w:b/>
          <w:sz w:val="19"/>
          <w:szCs w:val="19"/>
        </w:rPr>
        <w:t>Steck</w:t>
      </w:r>
      <w:proofErr w:type="spellEnd"/>
      <w:r w:rsidRPr="0081640E">
        <w:rPr>
          <w:b/>
          <w:sz w:val="19"/>
          <w:szCs w:val="19"/>
        </w:rPr>
        <w:t>-Vaughn, Student Books prepare students in a focused, non-confusing manner.  It explains each question and gives clear reme</w:t>
      </w:r>
      <w:r w:rsidR="009C6812" w:rsidRPr="0081640E">
        <w:rPr>
          <w:b/>
          <w:sz w:val="19"/>
          <w:szCs w:val="19"/>
        </w:rPr>
        <w:t>diation instructions on why the</w:t>
      </w:r>
      <w:r w:rsidRPr="0081640E">
        <w:rPr>
          <w:b/>
          <w:sz w:val="19"/>
          <w:szCs w:val="19"/>
        </w:rPr>
        <w:t xml:space="preserve"> answer is the answer.</w:t>
      </w:r>
    </w:p>
    <w:p w:rsidR="0036168B" w:rsidRPr="0081640E" w:rsidRDefault="0036168B" w:rsidP="00AC5EF4">
      <w:pPr>
        <w:pStyle w:val="ListParagraph"/>
        <w:numPr>
          <w:ilvl w:val="0"/>
          <w:numId w:val="1"/>
        </w:numPr>
        <w:rPr>
          <w:b/>
          <w:sz w:val="19"/>
          <w:szCs w:val="19"/>
        </w:rPr>
      </w:pPr>
      <w:r w:rsidRPr="0081640E">
        <w:rPr>
          <w:b/>
          <w:sz w:val="19"/>
          <w:szCs w:val="19"/>
        </w:rPr>
        <w:t>For the Language portion, as mentioned above, reviewing, preparing, and leveling up to the high AHSC 1 or higher will build a great foundation.  Refer to the following for other great insights:</w:t>
      </w:r>
    </w:p>
    <w:p w:rsidR="00217D0B" w:rsidRPr="0081640E" w:rsidRDefault="00521CAE" w:rsidP="00217D0B">
      <w:pPr>
        <w:pStyle w:val="ListParagraph"/>
        <w:numPr>
          <w:ilvl w:val="1"/>
          <w:numId w:val="1"/>
        </w:numPr>
        <w:rPr>
          <w:b/>
          <w:sz w:val="19"/>
          <w:szCs w:val="19"/>
        </w:rPr>
      </w:pPr>
      <w:hyperlink r:id="rId6" w:history="1">
        <w:r w:rsidR="00217D0B" w:rsidRPr="0081640E">
          <w:rPr>
            <w:rStyle w:val="Hyperlink"/>
            <w:b/>
            <w:sz w:val="19"/>
            <w:szCs w:val="19"/>
          </w:rPr>
          <w:t>http://www.gedpracticequestions.com/ged-reading-practice-test/</w:t>
        </w:r>
      </w:hyperlink>
      <w:r w:rsidR="00217D0B" w:rsidRPr="0081640E">
        <w:rPr>
          <w:b/>
          <w:sz w:val="19"/>
          <w:szCs w:val="19"/>
        </w:rPr>
        <w:t xml:space="preserve"> </w:t>
      </w:r>
    </w:p>
    <w:p w:rsidR="00217D0B" w:rsidRPr="0081640E" w:rsidRDefault="00521CAE" w:rsidP="00217D0B">
      <w:pPr>
        <w:pStyle w:val="ListParagraph"/>
        <w:numPr>
          <w:ilvl w:val="1"/>
          <w:numId w:val="1"/>
        </w:numPr>
        <w:rPr>
          <w:b/>
          <w:sz w:val="19"/>
          <w:szCs w:val="19"/>
        </w:rPr>
      </w:pPr>
      <w:hyperlink r:id="rId7" w:history="1">
        <w:r w:rsidR="00217D0B" w:rsidRPr="0081640E">
          <w:rPr>
            <w:rStyle w:val="Hyperlink"/>
            <w:b/>
            <w:sz w:val="19"/>
            <w:szCs w:val="19"/>
          </w:rPr>
          <w:t>https://highered.mheducation.com/sites/0809222280/student_view0/ged_practice_test_pt_i.html</w:t>
        </w:r>
      </w:hyperlink>
      <w:r w:rsidR="00217D0B" w:rsidRPr="0081640E">
        <w:rPr>
          <w:b/>
          <w:sz w:val="19"/>
          <w:szCs w:val="19"/>
        </w:rPr>
        <w:t xml:space="preserve"> </w:t>
      </w:r>
    </w:p>
    <w:p w:rsidR="00217D0B" w:rsidRPr="0081640E" w:rsidRDefault="00217D0B" w:rsidP="00AC5EF4">
      <w:pPr>
        <w:pStyle w:val="ListParagraph"/>
        <w:numPr>
          <w:ilvl w:val="0"/>
          <w:numId w:val="1"/>
        </w:numPr>
        <w:rPr>
          <w:b/>
          <w:sz w:val="19"/>
          <w:szCs w:val="19"/>
        </w:rPr>
      </w:pPr>
      <w:r w:rsidRPr="0081640E">
        <w:rPr>
          <w:b/>
          <w:sz w:val="19"/>
          <w:szCs w:val="19"/>
        </w:rPr>
        <w:lastRenderedPageBreak/>
        <w:t xml:space="preserve">There are many different approaches to the Math portion, but as mentioned, using the TABE practice and review will give a great foundation.  To refine skills, using the following resources: </w:t>
      </w:r>
    </w:p>
    <w:p w:rsidR="00217D0B" w:rsidRPr="0081640E" w:rsidRDefault="0036168B" w:rsidP="00217D0B">
      <w:pPr>
        <w:pStyle w:val="ListParagraph"/>
        <w:numPr>
          <w:ilvl w:val="1"/>
          <w:numId w:val="1"/>
        </w:numPr>
        <w:rPr>
          <w:b/>
          <w:sz w:val="19"/>
          <w:szCs w:val="19"/>
        </w:rPr>
      </w:pPr>
      <w:r w:rsidRPr="0081640E">
        <w:rPr>
          <w:b/>
          <w:sz w:val="19"/>
          <w:szCs w:val="19"/>
        </w:rPr>
        <w:t xml:space="preserve"> </w:t>
      </w:r>
      <w:hyperlink r:id="rId8" w:history="1">
        <w:r w:rsidR="00217D0B" w:rsidRPr="0081640E">
          <w:rPr>
            <w:rStyle w:val="Hyperlink"/>
            <w:b/>
            <w:sz w:val="19"/>
            <w:szCs w:val="19"/>
          </w:rPr>
          <w:t>http://www.gedpracticequestions.com/ged-math-practice-test/</w:t>
        </w:r>
      </w:hyperlink>
      <w:r w:rsidR="00217D0B" w:rsidRPr="0081640E">
        <w:rPr>
          <w:b/>
          <w:sz w:val="19"/>
          <w:szCs w:val="19"/>
        </w:rPr>
        <w:t xml:space="preserve"> </w:t>
      </w:r>
    </w:p>
    <w:p w:rsidR="00217D0B" w:rsidRPr="0081640E" w:rsidRDefault="00521CAE" w:rsidP="00217D0B">
      <w:pPr>
        <w:pStyle w:val="ListParagraph"/>
        <w:numPr>
          <w:ilvl w:val="1"/>
          <w:numId w:val="1"/>
        </w:numPr>
        <w:rPr>
          <w:b/>
          <w:sz w:val="19"/>
          <w:szCs w:val="19"/>
        </w:rPr>
      </w:pPr>
      <w:hyperlink r:id="rId9" w:history="1">
        <w:r w:rsidR="00217D0B" w:rsidRPr="0081640E">
          <w:rPr>
            <w:rStyle w:val="Hyperlink"/>
            <w:b/>
            <w:sz w:val="19"/>
            <w:szCs w:val="19"/>
          </w:rPr>
          <w:t>https://www.testpreptoolkit.com/ged-math/</w:t>
        </w:r>
      </w:hyperlink>
    </w:p>
    <w:p w:rsidR="00217D0B" w:rsidRPr="0081640E" w:rsidRDefault="00521CAE" w:rsidP="00217D0B">
      <w:pPr>
        <w:pStyle w:val="ListParagraph"/>
        <w:numPr>
          <w:ilvl w:val="1"/>
          <w:numId w:val="1"/>
        </w:numPr>
        <w:rPr>
          <w:b/>
          <w:sz w:val="19"/>
          <w:szCs w:val="19"/>
        </w:rPr>
      </w:pPr>
      <w:hyperlink r:id="rId10" w:history="1">
        <w:r w:rsidR="00217D0B" w:rsidRPr="0081640E">
          <w:rPr>
            <w:rStyle w:val="Hyperlink"/>
            <w:b/>
            <w:sz w:val="19"/>
            <w:szCs w:val="19"/>
          </w:rPr>
          <w:t>https://www.mometrix.com/academy/ged-math-practice-test/</w:t>
        </w:r>
      </w:hyperlink>
      <w:r w:rsidR="00217D0B" w:rsidRPr="0081640E">
        <w:rPr>
          <w:b/>
          <w:sz w:val="19"/>
          <w:szCs w:val="19"/>
        </w:rPr>
        <w:t xml:space="preserve"> </w:t>
      </w:r>
    </w:p>
    <w:p w:rsidR="00217D0B" w:rsidRPr="0081640E" w:rsidRDefault="001D5B6E" w:rsidP="00217D0B">
      <w:pPr>
        <w:pStyle w:val="ListParagraph"/>
        <w:numPr>
          <w:ilvl w:val="0"/>
          <w:numId w:val="1"/>
        </w:numPr>
        <w:rPr>
          <w:b/>
          <w:sz w:val="19"/>
          <w:szCs w:val="19"/>
        </w:rPr>
      </w:pPr>
      <w:r w:rsidRPr="0081640E">
        <w:rPr>
          <w:b/>
          <w:sz w:val="19"/>
          <w:szCs w:val="19"/>
        </w:rPr>
        <w:t>For the Science portion</w:t>
      </w:r>
      <w:r w:rsidR="009B7C9A" w:rsidRPr="0081640E">
        <w:rPr>
          <w:b/>
          <w:sz w:val="19"/>
          <w:szCs w:val="19"/>
        </w:rPr>
        <w:t>, it seems</w:t>
      </w:r>
      <w:r w:rsidRPr="0081640E">
        <w:rPr>
          <w:b/>
          <w:sz w:val="19"/>
          <w:szCs w:val="19"/>
        </w:rPr>
        <w:t xml:space="preserve"> if students</w:t>
      </w:r>
      <w:r w:rsidR="009B7C9A" w:rsidRPr="0081640E">
        <w:rPr>
          <w:b/>
          <w:sz w:val="19"/>
          <w:szCs w:val="19"/>
        </w:rPr>
        <w:t xml:space="preserve"> have prepared and GED Ready indicates they will pass Math, if they will take the Science GED Ready and review the Student Book by </w:t>
      </w:r>
      <w:proofErr w:type="spellStart"/>
      <w:r w:rsidR="009B7C9A" w:rsidRPr="0081640E">
        <w:rPr>
          <w:b/>
          <w:sz w:val="19"/>
          <w:szCs w:val="19"/>
        </w:rPr>
        <w:t>Steck</w:t>
      </w:r>
      <w:proofErr w:type="spellEnd"/>
      <w:r w:rsidR="009B7C9A" w:rsidRPr="0081640E">
        <w:rPr>
          <w:b/>
          <w:sz w:val="19"/>
          <w:szCs w:val="19"/>
        </w:rPr>
        <w:t>-Vaughn for 3 to 6 hours, they should pass.</w:t>
      </w:r>
      <w:r w:rsidR="00A50EE6" w:rsidRPr="0081640E">
        <w:rPr>
          <w:b/>
          <w:sz w:val="19"/>
          <w:szCs w:val="19"/>
        </w:rPr>
        <w:t xml:space="preserve">  Here are some helpful sites and information:</w:t>
      </w:r>
    </w:p>
    <w:p w:rsidR="00A50EE6" w:rsidRPr="0081640E" w:rsidRDefault="00521CAE" w:rsidP="00A50EE6">
      <w:pPr>
        <w:pStyle w:val="ListParagraph"/>
        <w:numPr>
          <w:ilvl w:val="1"/>
          <w:numId w:val="1"/>
        </w:numPr>
        <w:rPr>
          <w:b/>
          <w:sz w:val="19"/>
          <w:szCs w:val="19"/>
        </w:rPr>
      </w:pPr>
      <w:hyperlink r:id="rId11" w:history="1">
        <w:r w:rsidR="00A50EE6" w:rsidRPr="0081640E">
          <w:rPr>
            <w:rStyle w:val="Hyperlink"/>
            <w:b/>
            <w:sz w:val="19"/>
            <w:szCs w:val="19"/>
          </w:rPr>
          <w:t>https://magoosh.com/ged/ged-study-guide-science-focused/</w:t>
        </w:r>
      </w:hyperlink>
      <w:r w:rsidR="00A50EE6" w:rsidRPr="0081640E">
        <w:rPr>
          <w:b/>
          <w:sz w:val="19"/>
          <w:szCs w:val="19"/>
        </w:rPr>
        <w:t xml:space="preserve"> </w:t>
      </w:r>
    </w:p>
    <w:p w:rsidR="00A50EE6" w:rsidRPr="0081640E" w:rsidRDefault="00521CAE" w:rsidP="00A50EE6">
      <w:pPr>
        <w:pStyle w:val="ListParagraph"/>
        <w:numPr>
          <w:ilvl w:val="1"/>
          <w:numId w:val="1"/>
        </w:numPr>
        <w:rPr>
          <w:b/>
          <w:sz w:val="19"/>
          <w:szCs w:val="19"/>
        </w:rPr>
      </w:pPr>
      <w:hyperlink r:id="rId12" w:history="1">
        <w:r w:rsidR="00A50EE6" w:rsidRPr="0081640E">
          <w:rPr>
            <w:rStyle w:val="Hyperlink"/>
            <w:b/>
            <w:sz w:val="19"/>
            <w:szCs w:val="19"/>
          </w:rPr>
          <w:t>http://www.dummies.com/test-prep/ged/boosting-your-ged-science-score-on-test-day/</w:t>
        </w:r>
      </w:hyperlink>
      <w:r w:rsidR="00A50EE6" w:rsidRPr="0081640E">
        <w:rPr>
          <w:b/>
          <w:sz w:val="19"/>
          <w:szCs w:val="19"/>
        </w:rPr>
        <w:t xml:space="preserve"> </w:t>
      </w:r>
    </w:p>
    <w:p w:rsidR="00217D0B" w:rsidRPr="0081640E" w:rsidRDefault="00217D0B" w:rsidP="009B7C9A">
      <w:pPr>
        <w:pStyle w:val="ListParagraph"/>
        <w:numPr>
          <w:ilvl w:val="0"/>
          <w:numId w:val="1"/>
        </w:numPr>
        <w:rPr>
          <w:b/>
          <w:sz w:val="19"/>
          <w:szCs w:val="19"/>
        </w:rPr>
      </w:pPr>
      <w:r w:rsidRPr="0081640E">
        <w:rPr>
          <w:b/>
          <w:sz w:val="19"/>
          <w:szCs w:val="19"/>
        </w:rPr>
        <w:t xml:space="preserve">Using and having practice time with the TI-30XS calculator, both </w:t>
      </w:r>
      <w:r w:rsidR="009C6812" w:rsidRPr="0081640E">
        <w:rPr>
          <w:b/>
          <w:sz w:val="19"/>
          <w:szCs w:val="19"/>
        </w:rPr>
        <w:t xml:space="preserve">the </w:t>
      </w:r>
      <w:r w:rsidRPr="0081640E">
        <w:rPr>
          <w:b/>
          <w:sz w:val="19"/>
          <w:szCs w:val="19"/>
        </w:rPr>
        <w:t xml:space="preserve">real calculator and pop-up used on GED Ready and the test is vital.  Pages xii and xiii in all the </w:t>
      </w:r>
      <w:proofErr w:type="spellStart"/>
      <w:r w:rsidRPr="0081640E">
        <w:rPr>
          <w:b/>
          <w:sz w:val="19"/>
          <w:szCs w:val="19"/>
        </w:rPr>
        <w:t>Steck</w:t>
      </w:r>
      <w:proofErr w:type="spellEnd"/>
      <w:r w:rsidRPr="0081640E">
        <w:rPr>
          <w:b/>
          <w:sz w:val="19"/>
          <w:szCs w:val="19"/>
        </w:rPr>
        <w:t xml:space="preserve">-Vaughn workbooks have a great review for </w:t>
      </w:r>
      <w:r w:rsidR="00CF17C7" w:rsidRPr="0081640E">
        <w:rPr>
          <w:b/>
          <w:sz w:val="19"/>
          <w:szCs w:val="19"/>
        </w:rPr>
        <w:t xml:space="preserve">using the TI.  Here are a few </w:t>
      </w:r>
      <w:r w:rsidRPr="0081640E">
        <w:rPr>
          <w:b/>
          <w:sz w:val="19"/>
          <w:szCs w:val="19"/>
        </w:rPr>
        <w:t>websites that gi</w:t>
      </w:r>
      <w:r w:rsidR="00CF17C7" w:rsidRPr="0081640E">
        <w:rPr>
          <w:b/>
          <w:sz w:val="19"/>
          <w:szCs w:val="19"/>
        </w:rPr>
        <w:t>ve solid tutorials and practice</w:t>
      </w:r>
      <w:r w:rsidRPr="0081640E">
        <w:rPr>
          <w:b/>
          <w:sz w:val="19"/>
          <w:szCs w:val="19"/>
        </w:rPr>
        <w:t>:</w:t>
      </w:r>
    </w:p>
    <w:p w:rsidR="00217D0B" w:rsidRPr="0081640E" w:rsidRDefault="00521CAE" w:rsidP="00CF17C7">
      <w:pPr>
        <w:pStyle w:val="ListParagraph"/>
        <w:numPr>
          <w:ilvl w:val="1"/>
          <w:numId w:val="1"/>
        </w:numPr>
        <w:rPr>
          <w:b/>
          <w:sz w:val="19"/>
          <w:szCs w:val="19"/>
        </w:rPr>
      </w:pPr>
      <w:hyperlink r:id="rId13" w:history="1">
        <w:r w:rsidR="00CF17C7" w:rsidRPr="0081640E">
          <w:rPr>
            <w:rStyle w:val="Hyperlink"/>
            <w:b/>
            <w:sz w:val="19"/>
            <w:szCs w:val="19"/>
          </w:rPr>
          <w:t>https://www.gedtestingservice.com/ged_calc_en_web/</w:t>
        </w:r>
      </w:hyperlink>
      <w:r w:rsidR="00CF17C7" w:rsidRPr="0081640E">
        <w:rPr>
          <w:b/>
          <w:sz w:val="19"/>
          <w:szCs w:val="19"/>
        </w:rPr>
        <w:t xml:space="preserve"> </w:t>
      </w:r>
    </w:p>
    <w:p w:rsidR="00CF17C7" w:rsidRPr="0081640E" w:rsidRDefault="00521CAE" w:rsidP="00CF17C7">
      <w:pPr>
        <w:pStyle w:val="ListParagraph"/>
        <w:numPr>
          <w:ilvl w:val="1"/>
          <w:numId w:val="1"/>
        </w:numPr>
        <w:rPr>
          <w:b/>
          <w:sz w:val="19"/>
          <w:szCs w:val="19"/>
        </w:rPr>
      </w:pPr>
      <w:hyperlink r:id="rId14" w:history="1">
        <w:r w:rsidR="00CF17C7" w:rsidRPr="0081640E">
          <w:rPr>
            <w:rStyle w:val="Hyperlink"/>
            <w:b/>
            <w:sz w:val="19"/>
            <w:szCs w:val="19"/>
          </w:rPr>
          <w:t>https://www.atomiclearning.com/ti30xs</w:t>
        </w:r>
      </w:hyperlink>
      <w:r w:rsidR="00CF17C7" w:rsidRPr="0081640E">
        <w:rPr>
          <w:b/>
          <w:sz w:val="19"/>
          <w:szCs w:val="19"/>
        </w:rPr>
        <w:t xml:space="preserve"> </w:t>
      </w:r>
    </w:p>
    <w:p w:rsidR="00CF17C7" w:rsidRPr="0081640E" w:rsidRDefault="00521CAE" w:rsidP="00CF17C7">
      <w:pPr>
        <w:pStyle w:val="ListParagraph"/>
        <w:numPr>
          <w:ilvl w:val="1"/>
          <w:numId w:val="1"/>
        </w:numPr>
        <w:rPr>
          <w:b/>
          <w:sz w:val="19"/>
          <w:szCs w:val="19"/>
        </w:rPr>
      </w:pPr>
      <w:hyperlink r:id="rId15" w:history="1">
        <w:r w:rsidR="00CF17C7" w:rsidRPr="0081640E">
          <w:rPr>
            <w:rStyle w:val="Hyperlink"/>
            <w:b/>
            <w:sz w:val="19"/>
            <w:szCs w:val="19"/>
          </w:rPr>
          <w:t>https://www.youtube.com/watch?v=VoLZLsRXuKE</w:t>
        </w:r>
      </w:hyperlink>
      <w:r w:rsidR="00CF17C7" w:rsidRPr="0081640E">
        <w:rPr>
          <w:b/>
          <w:sz w:val="19"/>
          <w:szCs w:val="19"/>
        </w:rPr>
        <w:t xml:space="preserve"> </w:t>
      </w:r>
    </w:p>
    <w:p w:rsidR="009B7C9A" w:rsidRPr="0081640E" w:rsidRDefault="009B7C9A" w:rsidP="009B7C9A">
      <w:pPr>
        <w:pStyle w:val="ListParagraph"/>
        <w:numPr>
          <w:ilvl w:val="0"/>
          <w:numId w:val="1"/>
        </w:numPr>
        <w:rPr>
          <w:b/>
          <w:sz w:val="19"/>
          <w:szCs w:val="19"/>
        </w:rPr>
      </w:pPr>
      <w:r w:rsidRPr="0081640E">
        <w:rPr>
          <w:b/>
          <w:sz w:val="19"/>
          <w:szCs w:val="19"/>
        </w:rPr>
        <w:t xml:space="preserve">For the Social Studies portion, it seems if students have prepared and GED Ready indicates they will pass Language, if they will take the Social Studies GED Ready and review the Student Book by </w:t>
      </w:r>
      <w:proofErr w:type="spellStart"/>
      <w:r w:rsidRPr="0081640E">
        <w:rPr>
          <w:b/>
          <w:sz w:val="19"/>
          <w:szCs w:val="19"/>
        </w:rPr>
        <w:t>Steck</w:t>
      </w:r>
      <w:proofErr w:type="spellEnd"/>
      <w:r w:rsidRPr="0081640E">
        <w:rPr>
          <w:b/>
          <w:sz w:val="19"/>
          <w:szCs w:val="19"/>
        </w:rPr>
        <w:t>-Vaughn for 3 to 6 hours, they should pass.</w:t>
      </w:r>
      <w:r w:rsidR="00A50EE6" w:rsidRPr="0081640E">
        <w:rPr>
          <w:b/>
          <w:sz w:val="19"/>
          <w:szCs w:val="19"/>
        </w:rPr>
        <w:t xml:space="preserve"> Here are some tools to help:</w:t>
      </w:r>
    </w:p>
    <w:p w:rsidR="00A50EE6" w:rsidRPr="0081640E" w:rsidRDefault="00521CAE" w:rsidP="00A50EE6">
      <w:pPr>
        <w:pStyle w:val="ListParagraph"/>
        <w:numPr>
          <w:ilvl w:val="1"/>
          <w:numId w:val="1"/>
        </w:numPr>
        <w:rPr>
          <w:b/>
          <w:sz w:val="19"/>
          <w:szCs w:val="19"/>
        </w:rPr>
      </w:pPr>
      <w:hyperlink r:id="rId16" w:history="1">
        <w:r w:rsidR="00A50EE6" w:rsidRPr="0081640E">
          <w:rPr>
            <w:rStyle w:val="Hyperlink"/>
            <w:b/>
            <w:sz w:val="19"/>
            <w:szCs w:val="19"/>
          </w:rPr>
          <w:t>https://study.com/academy/popular/how-to-pass-the-social-studies-ged-test.html</w:t>
        </w:r>
      </w:hyperlink>
    </w:p>
    <w:p w:rsidR="00A50EE6" w:rsidRPr="0081640E" w:rsidRDefault="00521CAE" w:rsidP="00A50EE6">
      <w:pPr>
        <w:pStyle w:val="ListParagraph"/>
        <w:numPr>
          <w:ilvl w:val="1"/>
          <w:numId w:val="1"/>
        </w:numPr>
        <w:rPr>
          <w:b/>
          <w:sz w:val="19"/>
          <w:szCs w:val="19"/>
        </w:rPr>
      </w:pPr>
      <w:hyperlink r:id="rId17" w:history="1">
        <w:r w:rsidR="00A50EE6" w:rsidRPr="0081640E">
          <w:rPr>
            <w:rStyle w:val="Hyperlink"/>
            <w:b/>
            <w:sz w:val="19"/>
            <w:szCs w:val="19"/>
          </w:rPr>
          <w:t>https://www.testpreptoolkit.com/ged-test/</w:t>
        </w:r>
      </w:hyperlink>
      <w:r w:rsidR="00A50EE6" w:rsidRPr="0081640E">
        <w:rPr>
          <w:b/>
          <w:sz w:val="19"/>
          <w:szCs w:val="19"/>
        </w:rPr>
        <w:t xml:space="preserve"> </w:t>
      </w:r>
    </w:p>
    <w:p w:rsidR="009B7C9A" w:rsidRPr="0081640E" w:rsidRDefault="009B7C9A" w:rsidP="009B7C9A">
      <w:pPr>
        <w:pStyle w:val="ListParagraph"/>
        <w:numPr>
          <w:ilvl w:val="0"/>
          <w:numId w:val="1"/>
        </w:numPr>
        <w:rPr>
          <w:b/>
          <w:sz w:val="19"/>
          <w:szCs w:val="19"/>
        </w:rPr>
      </w:pPr>
      <w:r w:rsidRPr="0081640E">
        <w:rPr>
          <w:b/>
          <w:sz w:val="19"/>
          <w:szCs w:val="19"/>
        </w:rPr>
        <w:t xml:space="preserve">For the writing portion of the Language test: </w:t>
      </w:r>
    </w:p>
    <w:p w:rsidR="009B7C9A" w:rsidRPr="0081640E" w:rsidRDefault="009B7C9A" w:rsidP="009B7C9A">
      <w:pPr>
        <w:pStyle w:val="ListParagraph"/>
        <w:numPr>
          <w:ilvl w:val="1"/>
          <w:numId w:val="1"/>
        </w:numPr>
        <w:rPr>
          <w:b/>
          <w:sz w:val="19"/>
          <w:szCs w:val="19"/>
        </w:rPr>
      </w:pPr>
      <w:r w:rsidRPr="0081640E">
        <w:rPr>
          <w:b/>
          <w:sz w:val="19"/>
          <w:szCs w:val="19"/>
        </w:rPr>
        <w:t>U</w:t>
      </w:r>
      <w:r w:rsidR="008947C4" w:rsidRPr="0081640E">
        <w:rPr>
          <w:b/>
          <w:sz w:val="19"/>
          <w:szCs w:val="19"/>
        </w:rPr>
        <w:t>se GED Practice Essays. They give</w:t>
      </w:r>
      <w:r w:rsidRPr="0081640E">
        <w:rPr>
          <w:b/>
          <w:sz w:val="19"/>
          <w:szCs w:val="19"/>
        </w:rPr>
        <w:t xml:space="preserve"> great</w:t>
      </w:r>
      <w:r w:rsidR="008947C4" w:rsidRPr="0081640E">
        <w:rPr>
          <w:b/>
          <w:sz w:val="19"/>
          <w:szCs w:val="19"/>
        </w:rPr>
        <w:t xml:space="preserve"> insights to the basics and </w:t>
      </w:r>
      <w:r w:rsidRPr="0081640E">
        <w:rPr>
          <w:b/>
          <w:sz w:val="19"/>
          <w:szCs w:val="19"/>
        </w:rPr>
        <w:t xml:space="preserve">focus of the writing portion.  </w:t>
      </w:r>
    </w:p>
    <w:p w:rsidR="009B7C9A" w:rsidRPr="0081640E" w:rsidRDefault="009B7C9A" w:rsidP="009B7C9A">
      <w:pPr>
        <w:pStyle w:val="ListParagraph"/>
        <w:numPr>
          <w:ilvl w:val="1"/>
          <w:numId w:val="1"/>
        </w:numPr>
        <w:rPr>
          <w:b/>
          <w:sz w:val="19"/>
          <w:szCs w:val="19"/>
        </w:rPr>
      </w:pPr>
      <w:r w:rsidRPr="0081640E">
        <w:rPr>
          <w:b/>
          <w:sz w:val="19"/>
          <w:szCs w:val="19"/>
        </w:rPr>
        <w:t>Having students practice by using the prompts on GEDtestingservice.com</w:t>
      </w:r>
    </w:p>
    <w:p w:rsidR="009B7C9A" w:rsidRPr="0081640E" w:rsidRDefault="009B7C9A" w:rsidP="009B7C9A">
      <w:pPr>
        <w:pStyle w:val="ListParagraph"/>
        <w:numPr>
          <w:ilvl w:val="1"/>
          <w:numId w:val="1"/>
        </w:numPr>
        <w:rPr>
          <w:b/>
          <w:sz w:val="19"/>
          <w:szCs w:val="19"/>
        </w:rPr>
      </w:pPr>
      <w:r w:rsidRPr="0081640E">
        <w:rPr>
          <w:b/>
          <w:sz w:val="19"/>
          <w:szCs w:val="19"/>
        </w:rPr>
        <w:t xml:space="preserve">Review written papers with </w:t>
      </w:r>
      <w:r w:rsidR="00A50EE6" w:rsidRPr="0081640E">
        <w:rPr>
          <w:b/>
          <w:sz w:val="19"/>
          <w:szCs w:val="19"/>
        </w:rPr>
        <w:t>student, not just making corrections, but explaining why other choices</w:t>
      </w:r>
      <w:r w:rsidR="008947C4" w:rsidRPr="0081640E">
        <w:rPr>
          <w:b/>
          <w:sz w:val="19"/>
          <w:szCs w:val="19"/>
        </w:rPr>
        <w:t xml:space="preserve">, organization, sentence structure, and word uses </w:t>
      </w:r>
      <w:r w:rsidR="00A50EE6" w:rsidRPr="0081640E">
        <w:rPr>
          <w:b/>
          <w:sz w:val="19"/>
          <w:szCs w:val="19"/>
        </w:rPr>
        <w:t>are better.</w:t>
      </w:r>
    </w:p>
    <w:p w:rsidR="00A50EE6" w:rsidRPr="0081640E" w:rsidRDefault="00A50EE6" w:rsidP="009B7C9A">
      <w:pPr>
        <w:pStyle w:val="ListParagraph"/>
        <w:numPr>
          <w:ilvl w:val="1"/>
          <w:numId w:val="1"/>
        </w:numPr>
        <w:rPr>
          <w:b/>
          <w:sz w:val="19"/>
          <w:szCs w:val="19"/>
        </w:rPr>
      </w:pPr>
      <w:r w:rsidRPr="0081640E">
        <w:rPr>
          <w:b/>
          <w:sz w:val="19"/>
          <w:szCs w:val="19"/>
        </w:rPr>
        <w:t>Here are some helpful sites:</w:t>
      </w:r>
    </w:p>
    <w:p w:rsidR="00A50EE6" w:rsidRPr="0081640E" w:rsidRDefault="00521CAE" w:rsidP="00A50EE6">
      <w:pPr>
        <w:pStyle w:val="ListParagraph"/>
        <w:numPr>
          <w:ilvl w:val="2"/>
          <w:numId w:val="1"/>
        </w:numPr>
        <w:rPr>
          <w:b/>
          <w:sz w:val="19"/>
          <w:szCs w:val="19"/>
        </w:rPr>
      </w:pPr>
      <w:hyperlink r:id="rId18" w:history="1">
        <w:r w:rsidR="00A50EE6" w:rsidRPr="0081640E">
          <w:rPr>
            <w:rStyle w:val="Hyperlink"/>
            <w:b/>
            <w:sz w:val="19"/>
            <w:szCs w:val="19"/>
          </w:rPr>
          <w:t>https://www.passged.com/articles/the-ged-essay-test-understanding-the-essay-improving-the-score</w:t>
        </w:r>
      </w:hyperlink>
      <w:r w:rsidR="00A50EE6" w:rsidRPr="0081640E">
        <w:rPr>
          <w:b/>
          <w:sz w:val="19"/>
          <w:szCs w:val="19"/>
        </w:rPr>
        <w:t xml:space="preserve"> </w:t>
      </w:r>
    </w:p>
    <w:p w:rsidR="00A50EE6" w:rsidRPr="0081640E" w:rsidRDefault="00521CAE" w:rsidP="00A50EE6">
      <w:pPr>
        <w:pStyle w:val="ListParagraph"/>
        <w:numPr>
          <w:ilvl w:val="2"/>
          <w:numId w:val="1"/>
        </w:numPr>
        <w:rPr>
          <w:b/>
          <w:sz w:val="19"/>
          <w:szCs w:val="19"/>
        </w:rPr>
      </w:pPr>
      <w:hyperlink r:id="rId19" w:history="1">
        <w:r w:rsidR="00A50EE6" w:rsidRPr="0081640E">
          <w:rPr>
            <w:rStyle w:val="Hyperlink"/>
            <w:b/>
            <w:sz w:val="19"/>
            <w:szCs w:val="19"/>
          </w:rPr>
          <w:t>https://magoosh.com/ged/top-tips-ged-writing/</w:t>
        </w:r>
      </w:hyperlink>
      <w:r w:rsidR="00A50EE6" w:rsidRPr="0081640E">
        <w:rPr>
          <w:b/>
          <w:sz w:val="19"/>
          <w:szCs w:val="19"/>
        </w:rPr>
        <w:t xml:space="preserve"> </w:t>
      </w:r>
    </w:p>
    <w:p w:rsidR="00A50EE6" w:rsidRPr="0081640E" w:rsidRDefault="00521CAE" w:rsidP="00A50EE6">
      <w:pPr>
        <w:pStyle w:val="ListParagraph"/>
        <w:numPr>
          <w:ilvl w:val="2"/>
          <w:numId w:val="1"/>
        </w:numPr>
        <w:rPr>
          <w:b/>
          <w:sz w:val="19"/>
          <w:szCs w:val="19"/>
        </w:rPr>
      </w:pPr>
      <w:hyperlink r:id="rId20" w:history="1">
        <w:r w:rsidR="00A50EE6" w:rsidRPr="0081640E">
          <w:rPr>
            <w:rStyle w:val="Hyperlink"/>
            <w:b/>
            <w:sz w:val="19"/>
            <w:szCs w:val="19"/>
          </w:rPr>
          <w:t>http://www.gedpracticequestions.com/ged-essay-tips/</w:t>
        </w:r>
      </w:hyperlink>
      <w:r w:rsidR="00A50EE6" w:rsidRPr="0081640E">
        <w:rPr>
          <w:b/>
          <w:sz w:val="19"/>
          <w:szCs w:val="19"/>
        </w:rPr>
        <w:t xml:space="preserve"> </w:t>
      </w:r>
    </w:p>
    <w:p w:rsidR="009B7C9A" w:rsidRPr="0081640E" w:rsidRDefault="00A50EE6" w:rsidP="009B7C9A">
      <w:pPr>
        <w:pStyle w:val="ListParagraph"/>
        <w:numPr>
          <w:ilvl w:val="0"/>
          <w:numId w:val="1"/>
        </w:numPr>
        <w:rPr>
          <w:b/>
          <w:sz w:val="19"/>
          <w:szCs w:val="19"/>
        </w:rPr>
      </w:pPr>
      <w:r w:rsidRPr="0081640E">
        <w:rPr>
          <w:b/>
          <w:sz w:val="19"/>
          <w:szCs w:val="19"/>
        </w:rPr>
        <w:t>As students practice testing with paper and pe</w:t>
      </w:r>
      <w:r w:rsidR="0036168B" w:rsidRPr="0081640E">
        <w:rPr>
          <w:b/>
          <w:sz w:val="19"/>
          <w:szCs w:val="19"/>
        </w:rPr>
        <w:t>ncil tests, GED Ready, and other sample tests, review testing strategies with them.  Students build confidence as they understand how tests are written, why certain answers are best, the process of elimination, reading questions and answers correctly to get the correct answer and the list goes on.  Find some tips here:</w:t>
      </w:r>
    </w:p>
    <w:p w:rsidR="0036168B" w:rsidRPr="0081640E" w:rsidRDefault="009B740D" w:rsidP="009B740D">
      <w:pPr>
        <w:pStyle w:val="ListParagraph"/>
        <w:numPr>
          <w:ilvl w:val="1"/>
          <w:numId w:val="1"/>
        </w:numPr>
        <w:rPr>
          <w:b/>
          <w:sz w:val="19"/>
          <w:szCs w:val="19"/>
        </w:rPr>
      </w:pPr>
      <w:r w:rsidRPr="0081640E">
        <w:rPr>
          <w:b/>
          <w:sz w:val="19"/>
          <w:szCs w:val="19"/>
        </w:rPr>
        <w:t xml:space="preserve">The Long: </w:t>
      </w:r>
      <w:hyperlink r:id="rId21" w:history="1">
        <w:r w:rsidRPr="0081640E">
          <w:rPr>
            <w:rStyle w:val="Hyperlink"/>
            <w:b/>
            <w:sz w:val="19"/>
            <w:szCs w:val="19"/>
          </w:rPr>
          <w:t>http://www.pstcc.edu/counseling/_files/pdf/test-taking-hints2.pdf</w:t>
        </w:r>
      </w:hyperlink>
      <w:r w:rsidRPr="0081640E">
        <w:rPr>
          <w:b/>
          <w:sz w:val="19"/>
          <w:szCs w:val="19"/>
        </w:rPr>
        <w:t xml:space="preserve"> </w:t>
      </w:r>
    </w:p>
    <w:p w:rsidR="009B740D" w:rsidRPr="0081640E" w:rsidRDefault="009B740D" w:rsidP="009B740D">
      <w:pPr>
        <w:pStyle w:val="ListParagraph"/>
        <w:numPr>
          <w:ilvl w:val="1"/>
          <w:numId w:val="1"/>
        </w:numPr>
        <w:rPr>
          <w:b/>
          <w:sz w:val="19"/>
          <w:szCs w:val="19"/>
        </w:rPr>
      </w:pPr>
      <w:r w:rsidRPr="0081640E">
        <w:rPr>
          <w:b/>
          <w:sz w:val="19"/>
          <w:szCs w:val="19"/>
        </w:rPr>
        <w:t xml:space="preserve">The Short: </w:t>
      </w:r>
      <w:hyperlink r:id="rId22" w:history="1">
        <w:r w:rsidRPr="0081640E">
          <w:rPr>
            <w:rStyle w:val="Hyperlink"/>
            <w:b/>
            <w:sz w:val="19"/>
            <w:szCs w:val="19"/>
          </w:rPr>
          <w:t>https://www.educationcorner.com/test-taking-strategies.html</w:t>
        </w:r>
      </w:hyperlink>
      <w:r w:rsidRPr="0081640E">
        <w:rPr>
          <w:b/>
          <w:sz w:val="19"/>
          <w:szCs w:val="19"/>
        </w:rPr>
        <w:t xml:space="preserve"> </w:t>
      </w:r>
    </w:p>
    <w:p w:rsidR="0036168B" w:rsidRPr="0081640E" w:rsidRDefault="00CF17C7" w:rsidP="009B7C9A">
      <w:pPr>
        <w:pStyle w:val="ListParagraph"/>
        <w:numPr>
          <w:ilvl w:val="0"/>
          <w:numId w:val="1"/>
        </w:numPr>
        <w:rPr>
          <w:b/>
          <w:sz w:val="19"/>
          <w:szCs w:val="19"/>
        </w:rPr>
      </w:pPr>
      <w:r w:rsidRPr="0081640E">
        <w:rPr>
          <w:b/>
          <w:sz w:val="19"/>
          <w:szCs w:val="19"/>
        </w:rPr>
        <w:t>As we know, good sleep, attitude, and nutrition add to great test results</w:t>
      </w:r>
      <w:r w:rsidR="008947C4" w:rsidRPr="0081640E">
        <w:rPr>
          <w:b/>
          <w:sz w:val="19"/>
          <w:szCs w:val="19"/>
        </w:rPr>
        <w:t xml:space="preserve">.  Have your students read these articles to help the students’ approach and  boost their </w:t>
      </w:r>
      <w:r w:rsidRPr="0081640E">
        <w:rPr>
          <w:b/>
          <w:sz w:val="19"/>
          <w:szCs w:val="19"/>
        </w:rPr>
        <w:t>scores on the GED</w:t>
      </w:r>
      <w:r w:rsidR="008947C4" w:rsidRPr="0081640E">
        <w:rPr>
          <w:b/>
          <w:sz w:val="19"/>
          <w:szCs w:val="19"/>
        </w:rPr>
        <w:t xml:space="preserve"> tests</w:t>
      </w:r>
      <w:r w:rsidRPr="0081640E">
        <w:rPr>
          <w:b/>
          <w:sz w:val="19"/>
          <w:szCs w:val="19"/>
        </w:rPr>
        <w:t>:</w:t>
      </w:r>
    </w:p>
    <w:p w:rsidR="00CF17C7" w:rsidRPr="0081640E" w:rsidRDefault="00521CAE" w:rsidP="00CF17C7">
      <w:pPr>
        <w:pStyle w:val="ListParagraph"/>
        <w:numPr>
          <w:ilvl w:val="1"/>
          <w:numId w:val="1"/>
        </w:numPr>
        <w:rPr>
          <w:b/>
          <w:sz w:val="19"/>
          <w:szCs w:val="19"/>
        </w:rPr>
      </w:pPr>
      <w:hyperlink r:id="rId23" w:history="1">
        <w:r w:rsidR="00CF17C7" w:rsidRPr="0081640E">
          <w:rPr>
            <w:rStyle w:val="Hyperlink"/>
            <w:b/>
            <w:sz w:val="19"/>
            <w:szCs w:val="19"/>
          </w:rPr>
          <w:t>http://www.chicagotribune.com/business/sns-health-nutrition-better-grades-story.html</w:t>
        </w:r>
      </w:hyperlink>
    </w:p>
    <w:p w:rsidR="00CF17C7" w:rsidRPr="0081640E" w:rsidRDefault="00521CAE" w:rsidP="009B740D">
      <w:pPr>
        <w:pStyle w:val="ListParagraph"/>
        <w:numPr>
          <w:ilvl w:val="1"/>
          <w:numId w:val="1"/>
        </w:numPr>
        <w:rPr>
          <w:b/>
          <w:sz w:val="19"/>
          <w:szCs w:val="19"/>
        </w:rPr>
      </w:pPr>
      <w:hyperlink r:id="rId24" w:history="1">
        <w:r w:rsidR="009B740D" w:rsidRPr="0081640E">
          <w:rPr>
            <w:rStyle w:val="Hyperlink"/>
            <w:b/>
            <w:sz w:val="19"/>
            <w:szCs w:val="19"/>
          </w:rPr>
          <w:t>https://www.acmc.edu/how-students-can-stay-positive-towards-school/</w:t>
        </w:r>
      </w:hyperlink>
    </w:p>
    <w:p w:rsidR="009B740D" w:rsidRPr="0081640E" w:rsidRDefault="00521CAE" w:rsidP="009B740D">
      <w:pPr>
        <w:pStyle w:val="ListParagraph"/>
        <w:numPr>
          <w:ilvl w:val="1"/>
          <w:numId w:val="1"/>
        </w:numPr>
        <w:rPr>
          <w:b/>
          <w:sz w:val="19"/>
          <w:szCs w:val="19"/>
        </w:rPr>
      </w:pPr>
      <w:hyperlink r:id="rId25" w:history="1">
        <w:r w:rsidR="009B740D" w:rsidRPr="0081640E">
          <w:rPr>
            <w:rStyle w:val="Hyperlink"/>
            <w:b/>
            <w:sz w:val="19"/>
            <w:szCs w:val="19"/>
          </w:rPr>
          <w:t>http://time.com/3663796/for-better-grades-let-your-kids-sleep-more/</w:t>
        </w:r>
      </w:hyperlink>
      <w:r w:rsidR="009B740D" w:rsidRPr="0081640E">
        <w:rPr>
          <w:b/>
          <w:sz w:val="19"/>
          <w:szCs w:val="19"/>
        </w:rPr>
        <w:t xml:space="preserve"> </w:t>
      </w:r>
    </w:p>
    <w:p w:rsidR="009B740D" w:rsidRPr="0081640E" w:rsidRDefault="00521CAE" w:rsidP="009B740D">
      <w:pPr>
        <w:pStyle w:val="ListParagraph"/>
        <w:numPr>
          <w:ilvl w:val="1"/>
          <w:numId w:val="1"/>
        </w:numPr>
        <w:rPr>
          <w:b/>
          <w:sz w:val="19"/>
          <w:szCs w:val="19"/>
        </w:rPr>
      </w:pPr>
      <w:hyperlink r:id="rId26" w:history="1">
        <w:r w:rsidR="009B740D" w:rsidRPr="0081640E">
          <w:rPr>
            <w:rStyle w:val="Hyperlink"/>
            <w:b/>
            <w:sz w:val="19"/>
            <w:szCs w:val="19"/>
          </w:rPr>
          <w:t>http://valleysleepcenter.com/score-how-sleep-affects-standardized-testing/</w:t>
        </w:r>
      </w:hyperlink>
      <w:r w:rsidR="009B740D" w:rsidRPr="0081640E">
        <w:rPr>
          <w:b/>
          <w:sz w:val="19"/>
          <w:szCs w:val="19"/>
        </w:rPr>
        <w:t xml:space="preserve"> </w:t>
      </w:r>
    </w:p>
    <w:p w:rsidR="0081640E" w:rsidRPr="0081640E" w:rsidRDefault="0081640E" w:rsidP="0081640E">
      <w:pPr>
        <w:rPr>
          <w:b/>
          <w:sz w:val="19"/>
          <w:szCs w:val="19"/>
        </w:rPr>
      </w:pPr>
      <w:bookmarkStart w:id="0" w:name="_GoBack"/>
      <w:bookmarkEnd w:id="0"/>
      <w:r w:rsidRPr="0081640E">
        <w:rPr>
          <w:b/>
          <w:sz w:val="19"/>
          <w:szCs w:val="19"/>
        </w:rPr>
        <w:t>Presenters’ contact information:</w:t>
      </w:r>
    </w:p>
    <w:p w:rsidR="0081640E" w:rsidRPr="0081640E" w:rsidRDefault="0081640E" w:rsidP="0081640E">
      <w:pPr>
        <w:rPr>
          <w:b/>
          <w:sz w:val="19"/>
          <w:szCs w:val="19"/>
        </w:rPr>
      </w:pPr>
      <w:r w:rsidRPr="0081640E">
        <w:rPr>
          <w:b/>
          <w:sz w:val="19"/>
          <w:szCs w:val="19"/>
        </w:rPr>
        <w:tab/>
        <w:t xml:space="preserve">Mark </w:t>
      </w:r>
      <w:proofErr w:type="spellStart"/>
      <w:r w:rsidRPr="0081640E">
        <w:rPr>
          <w:b/>
          <w:sz w:val="19"/>
          <w:szCs w:val="19"/>
        </w:rPr>
        <w:t>VanVoorhis</w:t>
      </w:r>
      <w:proofErr w:type="spellEnd"/>
      <w:r w:rsidRPr="0081640E">
        <w:rPr>
          <w:b/>
          <w:sz w:val="19"/>
          <w:szCs w:val="19"/>
        </w:rPr>
        <w:tab/>
      </w:r>
      <w:r w:rsidRPr="0081640E">
        <w:rPr>
          <w:b/>
          <w:sz w:val="19"/>
          <w:szCs w:val="19"/>
        </w:rPr>
        <w:tab/>
      </w:r>
      <w:r w:rsidRPr="0081640E">
        <w:rPr>
          <w:b/>
          <w:sz w:val="19"/>
          <w:szCs w:val="19"/>
        </w:rPr>
        <w:tab/>
        <w:t>Jeff Hendricks</w:t>
      </w:r>
      <w:r w:rsidRPr="0081640E">
        <w:rPr>
          <w:b/>
          <w:sz w:val="19"/>
          <w:szCs w:val="19"/>
        </w:rPr>
        <w:br/>
      </w:r>
      <w:r w:rsidRPr="0081640E">
        <w:rPr>
          <w:b/>
          <w:sz w:val="19"/>
          <w:szCs w:val="19"/>
        </w:rPr>
        <w:tab/>
      </w:r>
      <w:hyperlink r:id="rId27" w:history="1">
        <w:r w:rsidRPr="0081640E">
          <w:rPr>
            <w:rStyle w:val="Hyperlink"/>
            <w:b/>
            <w:sz w:val="19"/>
            <w:szCs w:val="19"/>
          </w:rPr>
          <w:t>mark.vanvoorhis@nebo.edu</w:t>
        </w:r>
      </w:hyperlink>
      <w:r w:rsidRPr="0081640E">
        <w:rPr>
          <w:b/>
          <w:sz w:val="19"/>
          <w:szCs w:val="19"/>
        </w:rPr>
        <w:tab/>
      </w:r>
      <w:hyperlink r:id="rId28" w:history="1">
        <w:r w:rsidRPr="0081640E">
          <w:rPr>
            <w:rStyle w:val="Hyperlink"/>
            <w:b/>
            <w:sz w:val="19"/>
            <w:szCs w:val="19"/>
          </w:rPr>
          <w:t>jeff.hendricks@nebo.edu</w:t>
        </w:r>
      </w:hyperlink>
      <w:r w:rsidRPr="0081640E">
        <w:rPr>
          <w:b/>
          <w:sz w:val="19"/>
          <w:szCs w:val="19"/>
        </w:rPr>
        <w:br/>
      </w:r>
      <w:r w:rsidRPr="0081640E">
        <w:rPr>
          <w:b/>
          <w:sz w:val="19"/>
          <w:szCs w:val="19"/>
        </w:rPr>
        <w:tab/>
        <w:t>801-885-4062</w:t>
      </w:r>
      <w:r w:rsidRPr="0081640E">
        <w:rPr>
          <w:b/>
          <w:sz w:val="19"/>
          <w:szCs w:val="19"/>
        </w:rPr>
        <w:tab/>
      </w:r>
      <w:r w:rsidRPr="0081640E">
        <w:rPr>
          <w:b/>
          <w:sz w:val="19"/>
          <w:szCs w:val="19"/>
        </w:rPr>
        <w:tab/>
      </w:r>
      <w:r w:rsidRPr="0081640E">
        <w:rPr>
          <w:b/>
          <w:sz w:val="19"/>
          <w:szCs w:val="19"/>
        </w:rPr>
        <w:tab/>
        <w:t>801-358-9131</w:t>
      </w:r>
    </w:p>
    <w:sectPr w:rsidR="0081640E" w:rsidRPr="00816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BF2"/>
    <w:multiLevelType w:val="hybridMultilevel"/>
    <w:tmpl w:val="98EE5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F4"/>
    <w:rsid w:val="001D5B6E"/>
    <w:rsid w:val="00217D0B"/>
    <w:rsid w:val="0036168B"/>
    <w:rsid w:val="00521CAE"/>
    <w:rsid w:val="0081640E"/>
    <w:rsid w:val="008947C4"/>
    <w:rsid w:val="0099283F"/>
    <w:rsid w:val="009B740D"/>
    <w:rsid w:val="009B7C9A"/>
    <w:rsid w:val="009C6812"/>
    <w:rsid w:val="00A50EE6"/>
    <w:rsid w:val="00AB2D54"/>
    <w:rsid w:val="00AC5EF4"/>
    <w:rsid w:val="00CF17C7"/>
    <w:rsid w:val="00E320ED"/>
    <w:rsid w:val="00F259B4"/>
    <w:rsid w:val="00F6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EF4"/>
    <w:pPr>
      <w:ind w:left="720"/>
      <w:contextualSpacing/>
    </w:pPr>
  </w:style>
  <w:style w:type="character" w:styleId="Hyperlink">
    <w:name w:val="Hyperlink"/>
    <w:basedOn w:val="DefaultParagraphFont"/>
    <w:uiPriority w:val="99"/>
    <w:unhideWhenUsed/>
    <w:rsid w:val="00A50E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EF4"/>
    <w:pPr>
      <w:ind w:left="720"/>
      <w:contextualSpacing/>
    </w:pPr>
  </w:style>
  <w:style w:type="character" w:styleId="Hyperlink">
    <w:name w:val="Hyperlink"/>
    <w:basedOn w:val="DefaultParagraphFont"/>
    <w:uiPriority w:val="99"/>
    <w:unhideWhenUsed/>
    <w:rsid w:val="00A50E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dpracticequestions.com/ged-math-practice-test/" TargetMode="External"/><Relationship Id="rId13" Type="http://schemas.openxmlformats.org/officeDocument/2006/relationships/hyperlink" Target="https://www.gedtestingservice.com/ged_calc_en_web/" TargetMode="External"/><Relationship Id="rId18" Type="http://schemas.openxmlformats.org/officeDocument/2006/relationships/hyperlink" Target="https://www.passged.com/articles/the-ged-essay-test-understanding-the-essay-improving-the-score" TargetMode="External"/><Relationship Id="rId26" Type="http://schemas.openxmlformats.org/officeDocument/2006/relationships/hyperlink" Target="http://valleysleepcenter.com/score-how-sleep-affects-standardized-testing/" TargetMode="External"/><Relationship Id="rId3" Type="http://schemas.microsoft.com/office/2007/relationships/stylesWithEffects" Target="stylesWithEffects.xml"/><Relationship Id="rId21" Type="http://schemas.openxmlformats.org/officeDocument/2006/relationships/hyperlink" Target="http://www.pstcc.edu/counseling/_files/pdf/test-taking-hints2.pdf" TargetMode="External"/><Relationship Id="rId7" Type="http://schemas.openxmlformats.org/officeDocument/2006/relationships/hyperlink" Target="https://highered.mheducation.com/sites/0809222280/student_view0/ged_practice_test_pt_i.html" TargetMode="External"/><Relationship Id="rId12" Type="http://schemas.openxmlformats.org/officeDocument/2006/relationships/hyperlink" Target="http://www.dummies.com/test-prep/ged/boosting-your-ged-science-score-on-test-day/" TargetMode="External"/><Relationship Id="rId17" Type="http://schemas.openxmlformats.org/officeDocument/2006/relationships/hyperlink" Target="https://www.testpreptoolkit.com/ged-test/" TargetMode="External"/><Relationship Id="rId25" Type="http://schemas.openxmlformats.org/officeDocument/2006/relationships/hyperlink" Target="http://time.com/3663796/for-better-grades-let-your-kids-sleep-more/" TargetMode="External"/><Relationship Id="rId2" Type="http://schemas.openxmlformats.org/officeDocument/2006/relationships/styles" Target="styles.xml"/><Relationship Id="rId16" Type="http://schemas.openxmlformats.org/officeDocument/2006/relationships/hyperlink" Target="https://study.com/academy/popular/how-to-pass-the-social-studies-ged-test.html" TargetMode="External"/><Relationship Id="rId20" Type="http://schemas.openxmlformats.org/officeDocument/2006/relationships/hyperlink" Target="http://www.gedpracticequestions.com/ged-essay-tip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dpracticequestions.com/ged-reading-practice-test/" TargetMode="External"/><Relationship Id="rId11" Type="http://schemas.openxmlformats.org/officeDocument/2006/relationships/hyperlink" Target="https://magoosh.com/ged/ged-study-guide-science-focused/" TargetMode="External"/><Relationship Id="rId24" Type="http://schemas.openxmlformats.org/officeDocument/2006/relationships/hyperlink" Target="https://www.acmc.edu/how-students-can-stay-positive-towards-school/" TargetMode="External"/><Relationship Id="rId5" Type="http://schemas.openxmlformats.org/officeDocument/2006/relationships/webSettings" Target="webSettings.xml"/><Relationship Id="rId15" Type="http://schemas.openxmlformats.org/officeDocument/2006/relationships/hyperlink" Target="https://www.youtube.com/watch?v=VoLZLsRXuKE" TargetMode="External"/><Relationship Id="rId23" Type="http://schemas.openxmlformats.org/officeDocument/2006/relationships/hyperlink" Target="http://www.chicagotribune.com/business/sns-health-nutrition-better-grades-story.html" TargetMode="External"/><Relationship Id="rId28" Type="http://schemas.openxmlformats.org/officeDocument/2006/relationships/hyperlink" Target="mailto:jeff.hendricks@nebo.edu" TargetMode="External"/><Relationship Id="rId10" Type="http://schemas.openxmlformats.org/officeDocument/2006/relationships/hyperlink" Target="https://www.mometrix.com/academy/ged-math-practice-test/" TargetMode="External"/><Relationship Id="rId19" Type="http://schemas.openxmlformats.org/officeDocument/2006/relationships/hyperlink" Target="https://magoosh.com/ged/top-tips-ged-writing/" TargetMode="External"/><Relationship Id="rId4" Type="http://schemas.openxmlformats.org/officeDocument/2006/relationships/settings" Target="settings.xml"/><Relationship Id="rId9" Type="http://schemas.openxmlformats.org/officeDocument/2006/relationships/hyperlink" Target="https://www.testpreptoolkit.com/ged-math/" TargetMode="External"/><Relationship Id="rId14" Type="http://schemas.openxmlformats.org/officeDocument/2006/relationships/hyperlink" Target="https://www.atomiclearning.com/ti30xs" TargetMode="External"/><Relationship Id="rId22" Type="http://schemas.openxmlformats.org/officeDocument/2006/relationships/hyperlink" Target="https://www.educationcorner.com/test-taking-strategies.html" TargetMode="External"/><Relationship Id="rId27" Type="http://schemas.openxmlformats.org/officeDocument/2006/relationships/hyperlink" Target="mailto:mark.vanvoorhis@nebo.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2809</TotalTime>
  <Pages>2</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Hendricks</dc:creator>
  <cp:lastModifiedBy>Jeff Hendricks</cp:lastModifiedBy>
  <cp:revision>5</cp:revision>
  <cp:lastPrinted>2018-08-23T20:40:00Z</cp:lastPrinted>
  <dcterms:created xsi:type="dcterms:W3CDTF">2018-03-21T19:52:00Z</dcterms:created>
  <dcterms:modified xsi:type="dcterms:W3CDTF">2018-08-23T20:40:00Z</dcterms:modified>
</cp:coreProperties>
</file>